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B7" w:rsidRDefault="004412B7" w:rsidP="00DE55C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晋中市体育局行政奖励类廉政风险防控图</w:t>
      </w:r>
    </w:p>
    <w:p w:rsidR="004412B7" w:rsidRDefault="004412B7" w:rsidP="00DE55C0">
      <w:pPr>
        <w:spacing w:line="600" w:lineRule="exact"/>
        <w:jc w:val="center"/>
        <w:rPr>
          <w:rFonts w:ascii="宋体"/>
          <w:sz w:val="24"/>
        </w:rPr>
      </w:pPr>
    </w:p>
    <w:p w:rsidR="004412B7" w:rsidRPr="008F64A0" w:rsidRDefault="004412B7" w:rsidP="00DE55C0">
      <w:pPr>
        <w:spacing w:line="600" w:lineRule="exact"/>
        <w:jc w:val="center"/>
        <w:rPr>
          <w:rFonts w:ascii="宋体"/>
          <w:sz w:val="24"/>
        </w:rPr>
      </w:pPr>
      <w:r w:rsidRPr="008F64A0">
        <w:rPr>
          <w:rFonts w:ascii="宋体" w:hAnsi="宋体" w:hint="eastAsia"/>
          <w:sz w:val="24"/>
        </w:rPr>
        <w:t>职权编码：</w:t>
      </w:r>
      <w:r>
        <w:rPr>
          <w:rFonts w:ascii="宋体" w:hAnsi="宋体"/>
          <w:sz w:val="24"/>
        </w:rPr>
        <w:t xml:space="preserve">2600-H-00100-140700       </w:t>
      </w:r>
      <w:r>
        <w:rPr>
          <w:rFonts w:ascii="宋体" w:hAnsi="宋体" w:hint="eastAsia"/>
          <w:sz w:val="24"/>
        </w:rPr>
        <w:t>职权名称：</w:t>
      </w:r>
      <w:r w:rsidRPr="008F64A0">
        <w:rPr>
          <w:rFonts w:ascii="宋体" w:hAnsi="宋体" w:hint="eastAsia"/>
          <w:sz w:val="24"/>
        </w:rPr>
        <w:t>对体育事业做出贡献的</w:t>
      </w:r>
      <w:r>
        <w:rPr>
          <w:rFonts w:ascii="宋体" w:hAnsi="宋体" w:hint="eastAsia"/>
          <w:sz w:val="24"/>
        </w:rPr>
        <w:t>表彰</w:t>
      </w:r>
    </w:p>
    <w:p w:rsidR="004412B7" w:rsidRDefault="004412B7" w:rsidP="00410497">
      <w:pPr>
        <w:ind w:firstLineChars="350" w:firstLine="31680"/>
        <w:rPr>
          <w:sz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332" o:spid="_x0000_s1026" type="#_x0000_t176" style="position:absolute;left:0;text-align:left;margin-left:211.7pt;margin-top:14.45pt;width:110.55pt;height:36.85pt;z-index:251647488;visibility:visible">
            <v:textbox>
              <w:txbxContent>
                <w:p w:rsidR="004412B7" w:rsidRDefault="004412B7" w:rsidP="00410497">
                  <w:pPr>
                    <w:ind w:firstLineChars="49" w:firstLine="31680"/>
                    <w:jc w:val="left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b/>
                      <w:sz w:val="28"/>
                      <w:szCs w:val="28"/>
                    </w:rPr>
                    <w:t>主要风险点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33" o:spid="_x0000_s1027" type="#_x0000_t176" style="position:absolute;left:0;text-align:left;margin-left:383.45pt;margin-top:14.55pt;width:110.55pt;height:36.85pt;z-index:251649536;visibility:visible">
            <v:textbox>
              <w:txbxContent>
                <w:p w:rsidR="004412B7" w:rsidRDefault="004412B7" w:rsidP="006107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防控措施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34" o:spid="_x0000_s1028" type="#_x0000_t176" style="position:absolute;left:0;text-align:left;margin-left:15pt;margin-top:18.75pt;width:110.55pt;height:36.85pt;z-index:251646464;visibility:visible">
            <v:textbox>
              <w:txbxContent>
                <w:p w:rsidR="004412B7" w:rsidRDefault="004412B7" w:rsidP="006107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工作流程</w:t>
                  </w:r>
                </w:p>
              </w:txbxContent>
            </v:textbox>
          </v:shape>
        </w:pict>
      </w:r>
      <w:r>
        <w:rPr>
          <w:sz w:val="24"/>
        </w:rPr>
        <w:t xml:space="preserve">  </w:t>
      </w:r>
    </w:p>
    <w:p w:rsidR="004412B7" w:rsidRDefault="004412B7" w:rsidP="00410497">
      <w:pPr>
        <w:ind w:firstLineChars="350" w:firstLine="31680"/>
        <w:rPr>
          <w:sz w:val="24"/>
        </w:rPr>
      </w:pPr>
    </w:p>
    <w:p w:rsidR="004412B7" w:rsidRDefault="004412B7" w:rsidP="00410497">
      <w:pPr>
        <w:ind w:firstLineChars="350" w:firstLine="31680"/>
        <w:rPr>
          <w:sz w:val="24"/>
        </w:rPr>
      </w:pPr>
      <w:r>
        <w:rPr>
          <w:noProof/>
        </w:rPr>
        <w:pict>
          <v:line id="直接连接符 1" o:spid="_x0000_s1029" style="position:absolute;left:0;text-align:left;z-index:251674112;visibility:visible" from="126.2pt,3.6pt" to="211.7pt,3.7pt">
            <v:stroke endarrow="block"/>
          </v:line>
        </w:pict>
      </w:r>
      <w:r>
        <w:rPr>
          <w:noProof/>
        </w:rPr>
        <w:pict>
          <v:line id="直接连接符 2" o:spid="_x0000_s1030" style="position:absolute;left:0;text-align:left;z-index:251675136;visibility:visible" from="322.25pt,2.1pt" to="382.7pt,2.2pt">
            <v:stroke endarrow="block"/>
          </v:line>
        </w:pict>
      </w:r>
    </w:p>
    <w:p w:rsidR="004412B7" w:rsidRDefault="004412B7" w:rsidP="00410497">
      <w:pPr>
        <w:ind w:firstLineChars="350" w:firstLine="31680"/>
        <w:rPr>
          <w:sz w:val="24"/>
        </w:rPr>
      </w:pPr>
      <w:r>
        <w:rPr>
          <w:noProof/>
        </w:rPr>
        <w:pict>
          <v:line id="直接连接符 14" o:spid="_x0000_s1031" style="position:absolute;left:0;text-align:left;flip:x;z-index:251673088;visibility:visible" from="270pt,10.2pt" to="270pt,86.35pt">
            <v:stroke endarrow="block"/>
          </v:line>
        </w:pict>
      </w:r>
      <w:r>
        <w:rPr>
          <w:noProof/>
        </w:rPr>
        <w:pict>
          <v:line id="直接连接符 330" o:spid="_x0000_s1032" style="position:absolute;left:0;text-align:left;z-index:251656704;visibility:visible" from="441pt,10.2pt" to="441pt,95.5pt">
            <v:stroke endarrow="block"/>
          </v:line>
        </w:pict>
      </w:r>
      <w:r>
        <w:rPr>
          <w:noProof/>
        </w:rPr>
        <w:pict>
          <v:line id="直接连接符 329" o:spid="_x0000_s1033" style="position:absolute;left:0;text-align:left;z-index:251654656;visibility:visible" from="77.1pt,9pt" to="77.15pt,37.35pt">
            <v:stroke endarrow="block"/>
          </v:line>
        </w:pict>
      </w:r>
    </w:p>
    <w:p w:rsidR="004412B7" w:rsidRDefault="004412B7" w:rsidP="00410497">
      <w:pPr>
        <w:ind w:firstLineChars="350" w:firstLine="31680"/>
        <w:rPr>
          <w:sz w:val="24"/>
        </w:rPr>
      </w:pPr>
    </w:p>
    <w:p w:rsidR="004412B7" w:rsidRDefault="004412B7" w:rsidP="00410497">
      <w:pPr>
        <w:ind w:firstLineChars="350" w:firstLine="31680"/>
        <w:rPr>
          <w:sz w:val="24"/>
        </w:rPr>
      </w:pPr>
      <w:r>
        <w:rPr>
          <w:noProof/>
        </w:rPr>
        <w:pict>
          <v:shape id="流程图: 可选过程 328" o:spid="_x0000_s1034" type="#_x0000_t176" style="position:absolute;left:0;text-align:left;margin-left:-8.7pt;margin-top:6.15pt;width:178.8pt;height:56.35pt;z-index:251644416;visibility:visible">
            <v:textbox>
              <w:txbxContent>
                <w:p w:rsidR="004412B7" w:rsidRPr="004E5683" w:rsidRDefault="004412B7" w:rsidP="00DE55C0">
                  <w:pPr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4E5683">
                    <w:rPr>
                      <w:rFonts w:ascii="宋体" w:hAnsi="宋体" w:cs="方正小标宋简体" w:hint="eastAsia"/>
                      <w:b/>
                      <w:szCs w:val="21"/>
                    </w:rPr>
                    <w:t>制定方案</w:t>
                  </w:r>
                </w:p>
                <w:p w:rsidR="004412B7" w:rsidRPr="004E5683" w:rsidRDefault="004412B7" w:rsidP="00DE55C0">
                  <w:pPr>
                    <w:spacing w:line="28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市</w:t>
                  </w:r>
                  <w:r w:rsidRPr="004E5683">
                    <w:rPr>
                      <w:rFonts w:ascii="宋体" w:hAnsi="宋体" w:hint="eastAsia"/>
                      <w:sz w:val="18"/>
                      <w:szCs w:val="18"/>
                    </w:rPr>
                    <w:t>体育局制定表彰方案，对申请条件、申请流程、审批程序等作出规定。</w:t>
                  </w:r>
                </w:p>
              </w:txbxContent>
            </v:textbox>
          </v:shape>
        </w:pict>
      </w:r>
    </w:p>
    <w:p w:rsidR="004412B7" w:rsidRDefault="004412B7" w:rsidP="00410497">
      <w:pPr>
        <w:ind w:firstLineChars="500" w:firstLine="31680"/>
        <w:rPr>
          <w:rFonts w:ascii="方正黑体简体" w:eastAsia="方正黑体简体"/>
          <w:sz w:val="24"/>
        </w:rPr>
      </w:pPr>
    </w:p>
    <w:p w:rsidR="004412B7" w:rsidRDefault="004412B7" w:rsidP="00410497">
      <w:pPr>
        <w:ind w:firstLineChars="500" w:firstLine="31680"/>
        <w:rPr>
          <w:rFonts w:ascii="方正黑体简体" w:eastAsia="方正黑体简体"/>
          <w:sz w:val="24"/>
        </w:rPr>
      </w:pPr>
      <w:r>
        <w:rPr>
          <w:noProof/>
        </w:rPr>
        <w:pict>
          <v:oval id="椭圆 902" o:spid="_x0000_s1035" style="position:absolute;left:0;text-align:left;margin-left:208.45pt;margin-top:25.7pt;width:133.3pt;height:99.2pt;z-index:251668992;visibility:visible" filled="f" fillcolor="#9cbee0" strokeweight="1pt">
            <v:textbox>
              <w:txbxContent>
                <w:p w:rsidR="004412B7" w:rsidRDefault="004412B7" w:rsidP="00082969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风险点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Pr="00610798">
                    <w:rPr>
                      <w:rFonts w:hint="eastAsia"/>
                      <w:b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申请单位（个人）不符合先进集体和先进个人的申请条件。</w:t>
                  </w:r>
                </w:p>
                <w:p w:rsidR="004412B7" w:rsidRPr="004E5683" w:rsidRDefault="004412B7" w:rsidP="00082969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line id="直接连接符 327" o:spid="_x0000_s1036" style="position:absolute;left:0;text-align:left;z-index:251657728;visibility:visible" from="77.15pt,14.95pt" to="77.2pt,43.3pt">
            <v:stroke endarrow="block"/>
          </v:line>
        </w:pict>
      </w:r>
      <w:r>
        <w:rPr>
          <w:rFonts w:ascii="方正黑体简体" w:eastAsia="方正黑体简体"/>
          <w:sz w:val="24"/>
        </w:rPr>
        <w:t xml:space="preserve">                        </w:t>
      </w:r>
    </w:p>
    <w:p w:rsidR="004412B7" w:rsidRDefault="004412B7" w:rsidP="00DE55C0">
      <w:pPr>
        <w:rPr>
          <w:sz w:val="24"/>
        </w:rPr>
      </w:pPr>
      <w:r>
        <w:rPr>
          <w:noProof/>
        </w:rPr>
        <w:pict>
          <v:shape id="流程图: 可选过程 325" o:spid="_x0000_s1037" type="#_x0000_t176" style="position:absolute;left:0;text-align:left;margin-left:-8.7pt;margin-top:12.1pt;width:179.85pt;height:82.6pt;z-index:251639296;visibility:visible">
            <v:textbox>
              <w:txbxContent>
                <w:p w:rsidR="004412B7" w:rsidRPr="004E5683" w:rsidRDefault="004412B7" w:rsidP="00377B09">
                  <w:pPr>
                    <w:spacing w:line="220" w:lineRule="exact"/>
                    <w:jc w:val="center"/>
                    <w:rPr>
                      <w:rFonts w:ascii="宋体" w:cs="方正小标宋简体"/>
                      <w:b/>
                      <w:sz w:val="18"/>
                      <w:szCs w:val="18"/>
                    </w:rPr>
                  </w:pPr>
                  <w:r w:rsidRPr="004E5683">
                    <w:rPr>
                      <w:rFonts w:ascii="宋体" w:hAnsi="宋体" w:cs="方正小标宋简体" w:hint="eastAsia"/>
                      <w:b/>
                      <w:sz w:val="18"/>
                      <w:szCs w:val="18"/>
                    </w:rPr>
                    <w:t>受</w:t>
                  </w:r>
                  <w:r w:rsidRPr="004E5683">
                    <w:rPr>
                      <w:rFonts w:ascii="宋体" w:hAnsi="宋体" w:cs="方正小标宋简体"/>
                      <w:b/>
                      <w:sz w:val="18"/>
                      <w:szCs w:val="18"/>
                    </w:rPr>
                    <w:t xml:space="preserve">   </w:t>
                  </w:r>
                  <w:r w:rsidRPr="004E5683">
                    <w:rPr>
                      <w:rFonts w:ascii="宋体" w:hAnsi="宋体" w:cs="方正小标宋简体" w:hint="eastAsia"/>
                      <w:b/>
                      <w:sz w:val="18"/>
                      <w:szCs w:val="18"/>
                    </w:rPr>
                    <w:t>理</w:t>
                  </w:r>
                </w:p>
                <w:p w:rsidR="004412B7" w:rsidRPr="004E5683" w:rsidRDefault="004412B7" w:rsidP="00377B09">
                  <w:pPr>
                    <w:spacing w:line="220" w:lineRule="exact"/>
                    <w:rPr>
                      <w:rFonts w:ascii="宋体" w:cs="宋体"/>
                      <w:sz w:val="18"/>
                      <w:szCs w:val="18"/>
                    </w:rPr>
                  </w:pPr>
                  <w:r w:rsidRPr="004E5683">
                    <w:rPr>
                      <w:rFonts w:ascii="宋体" w:hAnsi="宋体" w:cs="宋体" w:hint="eastAsia"/>
                      <w:sz w:val="18"/>
                      <w:szCs w:val="18"/>
                    </w:rPr>
                    <w:t>申请人（申请单位）根据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表彰方案的要求，向市</w:t>
                  </w:r>
                  <w:r w:rsidRPr="004E5683">
                    <w:rPr>
                      <w:rFonts w:ascii="宋体" w:hAnsi="宋体" w:hint="eastAsia"/>
                      <w:sz w:val="18"/>
                      <w:szCs w:val="18"/>
                    </w:rPr>
                    <w:t>体育局办公室递交申请材料。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市</w:t>
                  </w:r>
                  <w:r w:rsidRPr="004E5683">
                    <w:rPr>
                      <w:rFonts w:ascii="宋体" w:hAnsi="宋体" w:cs="宋体" w:hint="eastAsia"/>
                      <w:sz w:val="18"/>
                      <w:szCs w:val="18"/>
                    </w:rPr>
                    <w:t>体育局办公室需在收到申请材料</w:t>
                  </w:r>
                  <w:r w:rsidRPr="004E5683">
                    <w:rPr>
                      <w:rFonts w:ascii="宋体" w:hAnsi="宋体" w:cs="宋体"/>
                      <w:sz w:val="18"/>
                      <w:szCs w:val="18"/>
                    </w:rPr>
                    <w:t>1</w:t>
                  </w:r>
                  <w:r w:rsidRPr="004E5683">
                    <w:rPr>
                      <w:rFonts w:ascii="宋体" w:hAnsi="宋体" w:cs="宋体" w:hint="eastAsia"/>
                      <w:sz w:val="18"/>
                      <w:szCs w:val="18"/>
                    </w:rPr>
                    <w:t>日内完成受理。</w:t>
                  </w:r>
                </w:p>
                <w:p w:rsidR="004412B7" w:rsidRPr="004E5683" w:rsidRDefault="004412B7" w:rsidP="00DE55C0">
                  <w:pPr>
                    <w:rPr>
                      <w:rFonts w:ascii="宋体"/>
                    </w:rPr>
                  </w:pPr>
                </w:p>
              </w:txbxContent>
            </v:textbox>
          </v:shape>
        </w:pict>
      </w:r>
    </w:p>
    <w:p w:rsidR="004412B7" w:rsidRDefault="004412B7" w:rsidP="00DE55C0">
      <w:pPr>
        <w:rPr>
          <w:rFonts w:ascii="方正黑体简体" w:eastAsia="方正黑体简体"/>
          <w:sz w:val="24"/>
        </w:rPr>
      </w:pPr>
      <w:r>
        <w:rPr>
          <w:noProof/>
        </w:rPr>
        <w:pict>
          <v:line id="直接连接符 324" o:spid="_x0000_s1038" style="position:absolute;left:0;text-align:left;flip:x;z-index:251651584;visibility:visible" from="342.25pt,28.6pt" to="381.95pt,28.7pt">
            <v:stroke endarrow="block"/>
          </v:line>
        </w:pict>
      </w:r>
      <w:r>
        <w:rPr>
          <w:noProof/>
        </w:rPr>
        <w:pict>
          <v:line id="直接连接符 323" o:spid="_x0000_s1039" style="position:absolute;left:0;text-align:left;flip:x;z-index:251648512;visibility:visible" from="171pt,28.6pt" to="209.45pt,28.7pt">
            <v:stroke endarrow="block"/>
          </v:line>
        </w:pict>
      </w:r>
      <w:r>
        <w:rPr>
          <w:noProof/>
        </w:rPr>
        <w:pict>
          <v:shape id="流程图: 可选过程 322" o:spid="_x0000_s1040" type="#_x0000_t176" style="position:absolute;left:0;text-align:left;margin-left:381.75pt;margin-top:5.15pt;width:108pt;height:60.7pt;z-index:251650560;visibility:visible">
            <v:textbox>
              <w:txbxContent>
                <w:p w:rsidR="004412B7" w:rsidRDefault="004412B7" w:rsidP="00DE55C0">
                  <w:pPr>
                    <w:rPr>
                      <w:sz w:val="18"/>
                      <w:szCs w:val="18"/>
                    </w:rPr>
                  </w:pPr>
                  <w:r w:rsidRPr="00610798">
                    <w:rPr>
                      <w:rFonts w:hint="eastAsia"/>
                      <w:b/>
                      <w:sz w:val="18"/>
                      <w:szCs w:val="18"/>
                    </w:rPr>
                    <w:t>措施：</w:t>
                  </w:r>
                  <w:r>
                    <w:rPr>
                      <w:rFonts w:hint="eastAsia"/>
                      <w:sz w:val="18"/>
                      <w:szCs w:val="18"/>
                    </w:rPr>
                    <w:t>受理环节严格把关，逐一对照申请条件。</w:t>
                  </w:r>
                </w:p>
              </w:txbxContent>
            </v:textbox>
          </v:shape>
        </w:pict>
      </w:r>
      <w:r>
        <w:rPr>
          <w:sz w:val="24"/>
        </w:rPr>
        <w:t xml:space="preserve">  </w:t>
      </w:r>
    </w:p>
    <w:p w:rsidR="004412B7" w:rsidRDefault="004412B7" w:rsidP="00DE55C0">
      <w:pPr>
        <w:rPr>
          <w:sz w:val="24"/>
        </w:rPr>
      </w:pPr>
    </w:p>
    <w:p w:rsidR="004412B7" w:rsidRDefault="004412B7" w:rsidP="00DE55C0">
      <w:pPr>
        <w:rPr>
          <w:sz w:val="24"/>
        </w:rPr>
      </w:pPr>
    </w:p>
    <w:p w:rsidR="004412B7" w:rsidRDefault="004412B7" w:rsidP="00DE55C0">
      <w:pPr>
        <w:rPr>
          <w:sz w:val="24"/>
        </w:rPr>
      </w:pPr>
    </w:p>
    <w:p w:rsidR="004412B7" w:rsidRDefault="004412B7" w:rsidP="00410497">
      <w:pPr>
        <w:ind w:left="31680" w:hangingChars="1250" w:firstLine="31680"/>
        <w:rPr>
          <w:sz w:val="24"/>
        </w:rPr>
      </w:pPr>
      <w:r>
        <w:rPr>
          <w:noProof/>
        </w:rPr>
        <w:pict>
          <v:line id="直接连接符 321" o:spid="_x0000_s1041" style="position:absolute;left:0;text-align:left;z-index:251662848;visibility:visible" from="275.25pt,1.2pt" to="275.3pt,18.2pt">
            <v:stroke endarrow="block"/>
          </v:line>
        </w:pict>
      </w:r>
      <w:r>
        <w:rPr>
          <w:noProof/>
        </w:rPr>
        <w:pict>
          <v:line id="直接连接符 320" o:spid="_x0000_s1042" style="position:absolute;left:0;text-align:left;flip:x;z-index:251645440;visibility:visible" from="77.05pt,1pt" to="77.1pt,29.35pt">
            <v:stroke endarrow="block"/>
          </v:line>
        </w:pict>
      </w:r>
      <w:r>
        <w:rPr>
          <w:sz w:val="24"/>
        </w:rPr>
        <w:t xml:space="preserve"> </w:t>
      </w:r>
    </w:p>
    <w:p w:rsidR="004412B7" w:rsidRDefault="004412B7" w:rsidP="00DE55C0">
      <w:pPr>
        <w:rPr>
          <w:rFonts w:ascii="方正黑体简体" w:eastAsia="方正黑体简体"/>
          <w:sz w:val="24"/>
        </w:rPr>
      </w:pPr>
      <w:r>
        <w:rPr>
          <w:noProof/>
        </w:rPr>
        <w:pict>
          <v:oval id="椭圆 11" o:spid="_x0000_s1043" style="position:absolute;left:0;text-align:left;margin-left:208.45pt;margin-top:3.8pt;width:133.3pt;height:99.2pt;z-index:251670016;visibility:visible" filled="f" fillcolor="#9cbee0" strokeweight="1pt">
            <v:textbox>
              <w:txbxContent>
                <w:p w:rsidR="004412B7" w:rsidRDefault="004412B7" w:rsidP="00082969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610798">
                    <w:rPr>
                      <w:rFonts w:hint="eastAsia"/>
                      <w:b/>
                      <w:sz w:val="18"/>
                      <w:szCs w:val="18"/>
                    </w:rPr>
                    <w:t>风险点</w:t>
                  </w:r>
                  <w:r w:rsidRPr="00610798">
                    <w:rPr>
                      <w:b/>
                      <w:sz w:val="18"/>
                      <w:szCs w:val="18"/>
                    </w:rPr>
                    <w:t>2</w:t>
                  </w:r>
                  <w:r w:rsidRPr="00610798">
                    <w:rPr>
                      <w:rFonts w:hint="eastAsia"/>
                      <w:b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审查不严，不符合先进申请条件的单位和个人通过审核。</w:t>
                  </w:r>
                </w:p>
                <w:p w:rsidR="004412B7" w:rsidRPr="004E5683" w:rsidRDefault="004412B7" w:rsidP="00082969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流程图: 可选过程 319" o:spid="_x0000_s1044" type="#_x0000_t176" style="position:absolute;left:0;text-align:left;margin-left:382.5pt;margin-top:3.9pt;width:108pt;height:78pt;z-index:251653632;visibility:visible">
            <v:textbox>
              <w:txbxContent>
                <w:p w:rsidR="004412B7" w:rsidRDefault="004412B7" w:rsidP="00DE55C0">
                  <w:pPr>
                    <w:rPr>
                      <w:sz w:val="18"/>
                      <w:szCs w:val="18"/>
                    </w:rPr>
                  </w:pPr>
                  <w:r w:rsidRPr="00610798">
                    <w:rPr>
                      <w:rFonts w:hint="eastAsia"/>
                      <w:b/>
                      <w:sz w:val="18"/>
                      <w:szCs w:val="18"/>
                    </w:rPr>
                    <w:t>措施</w:t>
                  </w:r>
                  <w:r>
                    <w:rPr>
                      <w:rFonts w:hint="eastAsia"/>
                      <w:sz w:val="18"/>
                      <w:szCs w:val="18"/>
                    </w:rPr>
                    <w:t>：业务科室认真履职，明确责任，对申请材料严格把关。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17" o:spid="_x0000_s1045" type="#_x0000_t176" style="position:absolute;left:0;text-align:left;margin-left:-7.95pt;margin-top:13.95pt;width:179.1pt;height:76.95pt;z-index:251640320;visibility:visible">
            <v:textbox>
              <w:txbxContent>
                <w:p w:rsidR="004412B7" w:rsidRPr="004E5683" w:rsidRDefault="004412B7" w:rsidP="00377B09">
                  <w:pPr>
                    <w:spacing w:line="340" w:lineRule="exact"/>
                    <w:jc w:val="center"/>
                    <w:rPr>
                      <w:rFonts w:ascii="宋体" w:cs="方正小标宋简体"/>
                      <w:b/>
                      <w:sz w:val="18"/>
                      <w:szCs w:val="18"/>
                    </w:rPr>
                  </w:pPr>
                  <w:r w:rsidRPr="004E5683">
                    <w:rPr>
                      <w:rFonts w:ascii="宋体" w:hAnsi="宋体" w:cs="方正小标宋简体" w:hint="eastAsia"/>
                      <w:b/>
                      <w:sz w:val="18"/>
                      <w:szCs w:val="18"/>
                    </w:rPr>
                    <w:t>审核、审定</w:t>
                  </w:r>
                </w:p>
                <w:p w:rsidR="004412B7" w:rsidRPr="004E5683" w:rsidRDefault="004412B7" w:rsidP="00377B09">
                  <w:pPr>
                    <w:spacing w:line="34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业务科</w:t>
                  </w:r>
                  <w:r w:rsidRPr="004E5683">
                    <w:rPr>
                      <w:rFonts w:ascii="宋体" w:hAnsi="宋体" w:hint="eastAsia"/>
                      <w:sz w:val="18"/>
                      <w:szCs w:val="18"/>
                    </w:rPr>
                    <w:t>室、分管领导和局主要领导对申请者是否符合标准进行审核、审定。</w:t>
                  </w:r>
                </w:p>
              </w:txbxContent>
            </v:textbox>
          </v:shape>
        </w:pict>
      </w:r>
    </w:p>
    <w:p w:rsidR="004412B7" w:rsidRDefault="004412B7" w:rsidP="00410497">
      <w:pPr>
        <w:ind w:firstLineChars="400" w:firstLine="31680"/>
        <w:rPr>
          <w:rFonts w:ascii="方正黑体简体" w:eastAsia="方正黑体简体"/>
          <w:sz w:val="24"/>
        </w:rPr>
      </w:pPr>
      <w:r>
        <w:rPr>
          <w:noProof/>
        </w:rPr>
        <w:pict>
          <v:line id="直接连接符 316" o:spid="_x0000_s1046" style="position:absolute;left:0;text-align:left;flip:x;z-index:251652608;visibility:visible" from="343pt,12.55pt" to="382.7pt,12.6pt">
            <v:stroke endarrow="block"/>
          </v:line>
        </w:pict>
      </w:r>
      <w:r>
        <w:rPr>
          <w:noProof/>
        </w:rPr>
        <w:pict>
          <v:line id="直接连接符 315" o:spid="_x0000_s1047" style="position:absolute;left:0;text-align:left;flip:x;z-index:251665920;visibility:visible" from="171.55pt,16.45pt" to="208.4pt,16.45pt">
            <v:stroke endarrow="block"/>
          </v:line>
        </w:pict>
      </w:r>
    </w:p>
    <w:p w:rsidR="004412B7" w:rsidRDefault="004412B7" w:rsidP="00410497">
      <w:pPr>
        <w:ind w:firstLineChars="400" w:firstLine="31680"/>
        <w:rPr>
          <w:rFonts w:ascii="方正黑体简体" w:eastAsia="方正黑体简体"/>
          <w:sz w:val="24"/>
        </w:rPr>
      </w:pPr>
      <w:r>
        <w:rPr>
          <w:noProof/>
        </w:rPr>
        <w:pict>
          <v:line id="直接连接符 313" o:spid="_x0000_s1048" style="position:absolute;left:0;text-align:left;flip:x;z-index:251641344;visibility:visible" from="77pt,29.35pt" to="77.05pt,69.05pt">
            <v:stroke endarrow="block"/>
          </v:line>
        </w:pict>
      </w:r>
    </w:p>
    <w:p w:rsidR="004412B7" w:rsidRDefault="004412B7" w:rsidP="00DE55C0">
      <w:pPr>
        <w:rPr>
          <w:sz w:val="24"/>
        </w:rPr>
      </w:pPr>
      <w:r>
        <w:rPr>
          <w:noProof/>
        </w:rPr>
        <w:pict>
          <v:line id="直接连接符 314" o:spid="_x0000_s1049" style="position:absolute;left:0;text-align:left;z-index:251663872;visibility:visible" from="278.95pt,9.1pt" to="279pt,28.95pt">
            <v:stroke endarrow="block"/>
          </v:line>
        </w:pict>
      </w:r>
    </w:p>
    <w:p w:rsidR="004412B7" w:rsidRDefault="004412B7" w:rsidP="00DE55C0">
      <w:pPr>
        <w:tabs>
          <w:tab w:val="left" w:pos="6096"/>
        </w:tabs>
        <w:rPr>
          <w:sz w:val="24"/>
        </w:rPr>
      </w:pPr>
      <w:r>
        <w:rPr>
          <w:noProof/>
        </w:rPr>
        <w:pict>
          <v:oval id="椭圆 12" o:spid="_x0000_s1050" style="position:absolute;left:0;text-align:left;margin-left:209.95pt;margin-top:13.1pt;width:133.3pt;height:99.2pt;z-index:251671040;visibility:visible" filled="f" fillcolor="#9cbee0" strokeweight="1pt">
            <v:textbox>
              <w:txbxContent>
                <w:p w:rsidR="004412B7" w:rsidRPr="00082969" w:rsidRDefault="004412B7" w:rsidP="00082969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610798">
                    <w:rPr>
                      <w:rFonts w:hint="eastAsia"/>
                      <w:b/>
                      <w:sz w:val="18"/>
                      <w:szCs w:val="18"/>
                    </w:rPr>
                    <w:t>风险点</w:t>
                  </w:r>
                  <w:r>
                    <w:rPr>
                      <w:b/>
                      <w:sz w:val="18"/>
                      <w:szCs w:val="18"/>
                    </w:rPr>
                    <w:t>3</w:t>
                  </w:r>
                  <w:r w:rsidRPr="00610798">
                    <w:rPr>
                      <w:rFonts w:hint="eastAsia"/>
                      <w:b/>
                      <w:sz w:val="18"/>
                      <w:szCs w:val="18"/>
                    </w:rPr>
                    <w:t>：</w:t>
                  </w:r>
                  <w:r w:rsidRPr="00082969">
                    <w:rPr>
                      <w:rFonts w:hint="eastAsia"/>
                      <w:sz w:val="18"/>
                      <w:szCs w:val="18"/>
                    </w:rPr>
                    <w:t>对公示期间，举报反应的问题，不认真调查取证，不如实汇报。</w:t>
                  </w:r>
                </w:p>
                <w:p w:rsidR="004412B7" w:rsidRPr="004E5683" w:rsidRDefault="004412B7" w:rsidP="00082969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流程图: 可选过程 312" o:spid="_x0000_s1051" type="#_x0000_t176" style="position:absolute;left:0;text-align:left;margin-left:385.95pt;margin-top:11.8pt;width:103.8pt;height:78pt;z-index:251658752;visibility:visible">
            <v:textbox>
              <w:txbxContent>
                <w:p w:rsidR="004412B7" w:rsidRDefault="004412B7" w:rsidP="00DE55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610798">
                    <w:rPr>
                      <w:rFonts w:hint="eastAsia"/>
                      <w:b/>
                      <w:sz w:val="18"/>
                      <w:szCs w:val="18"/>
                    </w:rPr>
                    <w:t>措施</w:t>
                  </w:r>
                  <w:r>
                    <w:rPr>
                      <w:rFonts w:hint="eastAsia"/>
                      <w:sz w:val="18"/>
                      <w:szCs w:val="18"/>
                    </w:rPr>
                    <w:t>：依法征求相关部门意见，合力监督，建立评选工作责任制，明确责任要求。</w:t>
                  </w:r>
                </w:p>
                <w:p w:rsidR="004412B7" w:rsidRDefault="004412B7" w:rsidP="00DE55C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</w:r>
      <w:r w:rsidRPr="003F5C33">
        <w:rPr>
          <w:noProof/>
          <w:sz w:val="24"/>
        </w:rPr>
        <w:pict>
          <v:group id="组合 308" o:spid="_x0000_s1052" style="width:99pt;height:19.55pt;mso-position-horizontal-relative:char;mso-position-vertical-relative:line" coordsize="1722,340">
            <o:lock v:ext="edit" aspectratio="t"/>
            <v:rect id="Picture 5" o:spid="_x0000_s1053" style="position:absolute;width:1722;height:340;visibility:visible" filled="f" stroked="f">
              <o:lock v:ext="edit" aspectratio="t" text="t"/>
            </v:rect>
            <w10:anchorlock/>
          </v:group>
        </w:pict>
      </w:r>
      <w:r>
        <w:rPr>
          <w:rFonts w:eastAsia="Times New Roman"/>
          <w:sz w:val="24"/>
        </w:rPr>
        <w:tab/>
      </w:r>
    </w:p>
    <w:p w:rsidR="004412B7" w:rsidRDefault="004412B7" w:rsidP="00410497">
      <w:pPr>
        <w:tabs>
          <w:tab w:val="left" w:pos="7206"/>
        </w:tabs>
        <w:ind w:firstLineChars="1500" w:firstLine="31680"/>
        <w:rPr>
          <w:sz w:val="24"/>
        </w:rPr>
      </w:pPr>
      <w:r>
        <w:rPr>
          <w:noProof/>
        </w:rPr>
        <w:pict>
          <v:shape id="流程图: 可选过程 310" o:spid="_x0000_s1054" type="#_x0000_t176" style="position:absolute;left:0;text-align:left;margin-left:-18pt;margin-top:3.6pt;width:186.6pt;height:67.45pt;z-index:251642368;visibility:visible">
            <v:textbox>
              <w:txbxContent>
                <w:p w:rsidR="004412B7" w:rsidRPr="004E5683" w:rsidRDefault="004412B7" w:rsidP="00DE55C0">
                  <w:pPr>
                    <w:spacing w:line="400" w:lineRule="exact"/>
                    <w:jc w:val="center"/>
                    <w:rPr>
                      <w:rFonts w:ascii="宋体"/>
                      <w:b/>
                      <w:sz w:val="18"/>
                      <w:szCs w:val="18"/>
                    </w:rPr>
                  </w:pPr>
                  <w:r w:rsidRPr="004E5683">
                    <w:rPr>
                      <w:rFonts w:ascii="宋体" w:hAnsi="宋体" w:cs="方正小标宋简体" w:hint="eastAsia"/>
                      <w:b/>
                      <w:sz w:val="18"/>
                      <w:szCs w:val="18"/>
                    </w:rPr>
                    <w:t>公</w:t>
                  </w:r>
                  <w:r w:rsidRPr="004E5683">
                    <w:rPr>
                      <w:rFonts w:ascii="宋体" w:hAnsi="宋体" w:cs="方正小标宋简体"/>
                      <w:b/>
                      <w:sz w:val="18"/>
                      <w:szCs w:val="18"/>
                    </w:rPr>
                    <w:t xml:space="preserve">  </w:t>
                  </w:r>
                  <w:r w:rsidRPr="004E5683">
                    <w:rPr>
                      <w:rFonts w:ascii="宋体" w:hAnsi="宋体" w:cs="方正小标宋简体" w:hint="eastAsia"/>
                      <w:b/>
                      <w:sz w:val="18"/>
                      <w:szCs w:val="18"/>
                    </w:rPr>
                    <w:t>示</w:t>
                  </w:r>
                </w:p>
                <w:p w:rsidR="004412B7" w:rsidRPr="004E5683" w:rsidRDefault="004412B7" w:rsidP="00DE55C0">
                  <w:pPr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对拟表彰单位、人员情况通过市</w:t>
                  </w:r>
                  <w:r w:rsidRPr="004E5683">
                    <w:rPr>
                      <w:rFonts w:ascii="宋体" w:hAnsi="宋体" w:hint="eastAsia"/>
                      <w:sz w:val="18"/>
                      <w:szCs w:val="18"/>
                    </w:rPr>
                    <w:t>体育局官方网站等形式对全局系统进行公示。</w:t>
                  </w:r>
                </w:p>
              </w:txbxContent>
            </v:textbox>
          </v:shape>
        </w:pict>
      </w:r>
      <w:r>
        <w:rPr>
          <w:sz w:val="24"/>
        </w:rPr>
        <w:tab/>
      </w:r>
    </w:p>
    <w:p w:rsidR="004412B7" w:rsidRDefault="004412B7" w:rsidP="00410497">
      <w:pPr>
        <w:spacing w:beforeLines="100"/>
        <w:ind w:firstLineChars="750" w:firstLine="31680"/>
        <w:rPr>
          <w:rFonts w:ascii="方正黑体简体" w:eastAsia="方正黑体简体"/>
          <w:sz w:val="24"/>
        </w:rPr>
      </w:pPr>
      <w:r>
        <w:rPr>
          <w:noProof/>
        </w:rPr>
        <w:pict>
          <v:line id="直接连接符 307" o:spid="_x0000_s1055" style="position:absolute;left:0;text-align:left;flip:x;z-index:251659776;visibility:visible" from="343.35pt,8.5pt" to="385.85pt,8.55pt">
            <v:stroke endarrow="block"/>
          </v:line>
        </w:pict>
      </w:r>
      <w:r>
        <w:rPr>
          <w:noProof/>
        </w:rPr>
        <w:pict>
          <v:line id="直接连接符 306" o:spid="_x0000_s1056" style="position:absolute;left:0;text-align:left;flip:x;z-index:251666944;visibility:visible" from="174.35pt,13.8pt" to="208.35pt,13.8pt">
            <v:stroke endarrow="block"/>
          </v:line>
        </w:pict>
      </w:r>
      <w:r>
        <w:rPr>
          <w:rFonts w:ascii="方正黑体简体" w:eastAsia="方正黑体简体"/>
          <w:sz w:val="24"/>
        </w:rPr>
        <w:t xml:space="preserve"> </w:t>
      </w:r>
    </w:p>
    <w:p w:rsidR="004412B7" w:rsidRDefault="004412B7" w:rsidP="00DE55C0">
      <w:pPr>
        <w:rPr>
          <w:sz w:val="24"/>
        </w:rPr>
      </w:pPr>
    </w:p>
    <w:p w:rsidR="004412B7" w:rsidRDefault="004412B7" w:rsidP="00DE55C0">
      <w:pPr>
        <w:rPr>
          <w:sz w:val="24"/>
        </w:rPr>
      </w:pPr>
      <w:r>
        <w:rPr>
          <w:noProof/>
        </w:rPr>
        <w:pict>
          <v:line id="直接连接符 304" o:spid="_x0000_s1057" style="position:absolute;left:0;text-align:left;z-index:251655680;visibility:visible" from="1in,3.6pt" to="1in,34.8pt">
            <v:stroke endarrow="block"/>
          </v:line>
        </w:pict>
      </w:r>
      <w:r>
        <w:rPr>
          <w:noProof/>
        </w:rPr>
        <w:pict>
          <v:line id="直接连接符 305" o:spid="_x0000_s1058" style="position:absolute;left:0;text-align:left;z-index:251664896;visibility:visible" from="279.05pt,2.1pt" to="279.1pt,21.95pt">
            <v:stroke endarrow="block"/>
          </v:line>
        </w:pict>
      </w:r>
    </w:p>
    <w:p w:rsidR="004412B7" w:rsidRDefault="004412B7" w:rsidP="00DE55C0">
      <w:pPr>
        <w:rPr>
          <w:sz w:val="24"/>
        </w:rPr>
      </w:pPr>
      <w:r>
        <w:rPr>
          <w:noProof/>
        </w:rPr>
        <w:pict>
          <v:oval id="椭圆 13" o:spid="_x0000_s1059" style="position:absolute;left:0;text-align:left;margin-left:211.7pt;margin-top:6.6pt;width:133.3pt;height:85.5pt;z-index:251672064;visibility:visible" filled="f" fillcolor="#9cbee0" strokeweight="1pt">
            <v:textbox>
              <w:txbxContent>
                <w:p w:rsidR="004412B7" w:rsidRDefault="004412B7" w:rsidP="00082969">
                  <w:pPr>
                    <w:spacing w:line="280" w:lineRule="exact"/>
                    <w:rPr>
                      <w:rFonts w:ascii="宋体" w:cs="宋体"/>
                      <w:sz w:val="18"/>
                      <w:szCs w:val="18"/>
                    </w:rPr>
                  </w:pPr>
                  <w:r w:rsidRPr="00610798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风险点</w:t>
                  </w:r>
                  <w:r w:rsidRPr="00610798">
                    <w:rPr>
                      <w:rFonts w:ascii="宋体" w:hAnsi="宋体" w:cs="宋体"/>
                      <w:b/>
                      <w:sz w:val="18"/>
                      <w:szCs w:val="18"/>
                    </w:rPr>
                    <w:t>4</w:t>
                  </w:r>
                  <w:r w:rsidRPr="00610798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表彰活动不节约、出现于表彰内容无关的活动。</w:t>
                  </w:r>
                </w:p>
                <w:p w:rsidR="004412B7" w:rsidRPr="004E5683" w:rsidRDefault="004412B7" w:rsidP="00082969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4412B7" w:rsidRDefault="004412B7" w:rsidP="00DE55C0">
      <w:pPr>
        <w:rPr>
          <w:sz w:val="24"/>
        </w:rPr>
      </w:pPr>
      <w:r>
        <w:rPr>
          <w:noProof/>
        </w:rPr>
        <w:pict>
          <v:shape id="流程图: 可选过程 303" o:spid="_x0000_s1060" type="#_x0000_t176" style="position:absolute;left:0;text-align:left;margin-left:383.25pt;margin-top:-.25pt;width:108pt;height:65.2pt;z-index:251660800;visibility:visible">
            <v:textbox>
              <w:txbxContent>
                <w:p w:rsidR="004412B7" w:rsidRDefault="004412B7" w:rsidP="0061079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610798">
                    <w:rPr>
                      <w:rFonts w:hint="eastAsia"/>
                      <w:b/>
                      <w:sz w:val="18"/>
                      <w:szCs w:val="18"/>
                    </w:rPr>
                    <w:t>措施</w:t>
                  </w:r>
                  <w:r>
                    <w:rPr>
                      <w:rFonts w:hint="eastAsia"/>
                      <w:sz w:val="18"/>
                      <w:szCs w:val="18"/>
                    </w:rPr>
                    <w:t>：严格把关，厉行节约，严控经费支出总额，取消一切不必要、与表彰无关的活动。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01" o:spid="_x0000_s1061" type="#_x0000_t176" style="position:absolute;left:0;text-align:left;margin-left:-9.45pt;margin-top:6.5pt;width:189.75pt;height:53.05pt;z-index:251643392;visibility:visible">
            <v:textbox>
              <w:txbxContent>
                <w:p w:rsidR="004412B7" w:rsidRPr="004E5683" w:rsidRDefault="004412B7" w:rsidP="00DE55C0">
                  <w:pPr>
                    <w:spacing w:line="400" w:lineRule="exact"/>
                    <w:jc w:val="center"/>
                    <w:rPr>
                      <w:rFonts w:ascii="宋体" w:cs="方正小标宋简体"/>
                      <w:b/>
                      <w:sz w:val="18"/>
                      <w:szCs w:val="18"/>
                    </w:rPr>
                  </w:pPr>
                  <w:r w:rsidRPr="004E5683">
                    <w:rPr>
                      <w:rFonts w:ascii="宋体" w:hAnsi="宋体" w:cs="方正小标宋简体" w:hint="eastAsia"/>
                      <w:b/>
                      <w:sz w:val="18"/>
                      <w:szCs w:val="18"/>
                    </w:rPr>
                    <w:t>表</w:t>
                  </w:r>
                  <w:r w:rsidRPr="004E5683">
                    <w:rPr>
                      <w:rFonts w:ascii="宋体" w:hAnsi="宋体" w:cs="方正小标宋简体"/>
                      <w:b/>
                      <w:sz w:val="18"/>
                      <w:szCs w:val="18"/>
                    </w:rPr>
                    <w:t xml:space="preserve">   </w:t>
                  </w:r>
                  <w:r w:rsidRPr="004E5683">
                    <w:rPr>
                      <w:rFonts w:ascii="宋体" w:hAnsi="宋体" w:cs="方正小标宋简体" w:hint="eastAsia"/>
                      <w:b/>
                      <w:sz w:val="18"/>
                      <w:szCs w:val="18"/>
                    </w:rPr>
                    <w:t>彰</w:t>
                  </w:r>
                </w:p>
                <w:p w:rsidR="004412B7" w:rsidRPr="004E5683" w:rsidRDefault="004412B7" w:rsidP="00DE55C0">
                  <w:pPr>
                    <w:rPr>
                      <w:rFonts w:ascii="宋体" w:cs="宋体"/>
                      <w:sz w:val="18"/>
                      <w:szCs w:val="18"/>
                    </w:rPr>
                  </w:pPr>
                  <w:r w:rsidRPr="004E5683">
                    <w:rPr>
                      <w:rFonts w:ascii="宋体" w:hAnsi="宋体" w:cs="宋体" w:hint="eastAsia"/>
                      <w:sz w:val="18"/>
                      <w:szCs w:val="18"/>
                    </w:rPr>
                    <w:t>制作表彰文书，对相关单位和个人进行表彰</w:t>
                  </w:r>
                </w:p>
                <w:p w:rsidR="004412B7" w:rsidRDefault="004412B7" w:rsidP="00DE55C0"/>
              </w:txbxContent>
            </v:textbox>
          </v:shape>
        </w:pict>
      </w:r>
    </w:p>
    <w:p w:rsidR="004412B7" w:rsidRPr="00DE55C0" w:rsidRDefault="004412B7" w:rsidP="00DE55C0">
      <w:r>
        <w:rPr>
          <w:noProof/>
        </w:rPr>
        <w:pict>
          <v:line id="直接连接符 300" o:spid="_x0000_s1062" style="position:absolute;left:0;text-align:left;flip:x;z-index:251667968;visibility:visible" from="180.4pt,17.85pt" to="211.55pt,17.85pt">
            <v:stroke endarrow="block"/>
          </v:line>
        </w:pict>
      </w:r>
      <w:r>
        <w:rPr>
          <w:noProof/>
        </w:rPr>
        <w:pict>
          <v:line id="直接连接符 299" o:spid="_x0000_s1063" style="position:absolute;left:0;text-align:left;flip:x;z-index:251661824;visibility:visible" from="345.05pt,17.1pt" to="381.75pt,17.1pt">
            <v:stroke endarrow="block"/>
          </v:line>
        </w:pict>
      </w:r>
    </w:p>
    <w:sectPr w:rsidR="004412B7" w:rsidRPr="00DE55C0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B7" w:rsidRDefault="004412B7" w:rsidP="00676E06">
      <w:r>
        <w:separator/>
      </w:r>
    </w:p>
  </w:endnote>
  <w:endnote w:type="continuationSeparator" w:id="0">
    <w:p w:rsidR="004412B7" w:rsidRDefault="004412B7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B7" w:rsidRPr="0063467A" w:rsidRDefault="004412B7">
    <w:pPr>
      <w:pStyle w:val="Footer"/>
      <w:rPr>
        <w:rFonts w:ascii="宋体"/>
        <w:b/>
      </w:rPr>
    </w:pPr>
    <w:r w:rsidRPr="0063467A">
      <w:rPr>
        <w:rFonts w:ascii="宋体" w:hAnsi="宋体" w:hint="eastAsia"/>
        <w:b/>
        <w:sz w:val="24"/>
      </w:rPr>
      <w:t>承办机构：办公室</w:t>
    </w:r>
    <w:r w:rsidRPr="0063467A">
      <w:rPr>
        <w:rFonts w:ascii="宋体" w:hAnsi="宋体"/>
        <w:b/>
        <w:sz w:val="24"/>
      </w:rPr>
      <w:t xml:space="preserve">      </w:t>
    </w:r>
    <w:r w:rsidRPr="0063467A">
      <w:rPr>
        <w:rFonts w:ascii="宋体" w:hAnsi="宋体" w:hint="eastAsia"/>
        <w:b/>
        <w:sz w:val="24"/>
      </w:rPr>
      <w:t>服务电话：</w:t>
    </w:r>
    <w:r w:rsidRPr="0063467A">
      <w:rPr>
        <w:rFonts w:ascii="宋体" w:hAnsi="宋体"/>
        <w:b/>
        <w:sz w:val="24"/>
      </w:rPr>
      <w:t xml:space="preserve"> </w:t>
    </w:r>
    <w:r>
      <w:rPr>
        <w:rFonts w:ascii="宋体" w:hAnsi="宋体"/>
        <w:b/>
        <w:sz w:val="24"/>
      </w:rPr>
      <w:t>3169300</w:t>
    </w:r>
    <w:r w:rsidRPr="0063467A">
      <w:rPr>
        <w:rFonts w:ascii="宋体" w:hAnsi="宋体"/>
        <w:b/>
        <w:sz w:val="24"/>
      </w:rPr>
      <w:t xml:space="preserve">    </w:t>
    </w:r>
    <w:r w:rsidRPr="0063467A">
      <w:rPr>
        <w:rFonts w:ascii="宋体" w:hAnsi="宋体" w:hint="eastAsia"/>
        <w:b/>
        <w:sz w:val="24"/>
      </w:rPr>
      <w:t>监督电话：</w:t>
    </w:r>
    <w:r>
      <w:rPr>
        <w:rFonts w:ascii="宋体" w:hAnsi="宋体"/>
        <w:b/>
        <w:sz w:val="24"/>
      </w:rPr>
      <w:t>3169300</w:t>
    </w:r>
  </w:p>
  <w:p w:rsidR="004412B7" w:rsidRDefault="004412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B7" w:rsidRDefault="004412B7" w:rsidP="00676E06">
      <w:r>
        <w:separator/>
      </w:r>
    </w:p>
  </w:footnote>
  <w:footnote w:type="continuationSeparator" w:id="0">
    <w:p w:rsidR="004412B7" w:rsidRDefault="004412B7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10585"/>
    <w:rsid w:val="00025452"/>
    <w:rsid w:val="00082969"/>
    <w:rsid w:val="00173CB4"/>
    <w:rsid w:val="00176D78"/>
    <w:rsid w:val="001D66CE"/>
    <w:rsid w:val="001E653F"/>
    <w:rsid w:val="00291AE8"/>
    <w:rsid w:val="002B6957"/>
    <w:rsid w:val="00323323"/>
    <w:rsid w:val="00344B17"/>
    <w:rsid w:val="00370641"/>
    <w:rsid w:val="00377B09"/>
    <w:rsid w:val="003F5C33"/>
    <w:rsid w:val="004020FA"/>
    <w:rsid w:val="00410497"/>
    <w:rsid w:val="004412B7"/>
    <w:rsid w:val="00466A62"/>
    <w:rsid w:val="004E5683"/>
    <w:rsid w:val="0056051D"/>
    <w:rsid w:val="005A2641"/>
    <w:rsid w:val="00610798"/>
    <w:rsid w:val="0063467A"/>
    <w:rsid w:val="00676E06"/>
    <w:rsid w:val="006E18D0"/>
    <w:rsid w:val="007A5DE4"/>
    <w:rsid w:val="007D7AC6"/>
    <w:rsid w:val="0082684E"/>
    <w:rsid w:val="00845773"/>
    <w:rsid w:val="008F64A0"/>
    <w:rsid w:val="00931C01"/>
    <w:rsid w:val="00B008B6"/>
    <w:rsid w:val="00B62F12"/>
    <w:rsid w:val="00C4367F"/>
    <w:rsid w:val="00DE55C0"/>
    <w:rsid w:val="00E20998"/>
    <w:rsid w:val="00E276C7"/>
    <w:rsid w:val="00EF3727"/>
    <w:rsid w:val="00FD2776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28</Words>
  <Characters>163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10</cp:revision>
  <cp:lastPrinted>2015-09-20T10:25:00Z</cp:lastPrinted>
  <dcterms:created xsi:type="dcterms:W3CDTF">2015-08-24T06:47:00Z</dcterms:created>
  <dcterms:modified xsi:type="dcterms:W3CDTF">2015-10-28T09:25:00Z</dcterms:modified>
</cp:coreProperties>
</file>